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96"/>
      </w:tblGrid>
      <w:tr w:rsidR="00E3592D" w:rsidRPr="00E3592D">
        <w:trPr>
          <w:jc w:val="center"/>
        </w:trPr>
        <w:tc>
          <w:tcPr>
            <w:tcW w:w="0" w:type="auto"/>
            <w:tcMar>
              <w:top w:w="30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3592D" w:rsidRPr="00E3592D" w:rsidTr="00E3592D">
              <w:tc>
                <w:tcPr>
                  <w:tcW w:w="0" w:type="auto"/>
                  <w:vAlign w:val="center"/>
                  <w:hideMark/>
                </w:tcPr>
                <w:p w:rsidR="00E3592D" w:rsidRPr="00E3592D" w:rsidRDefault="00E3592D" w:rsidP="00E3592D">
                  <w:pPr>
                    <w:widowControl/>
                    <w:spacing w:line="408" w:lineRule="atLeast"/>
                    <w:jc w:val="center"/>
                    <w:rPr>
                      <w:rFonts w:ascii="微软雅黑" w:eastAsia="微软雅黑" w:hAnsi="微软雅黑" w:cs="宋体"/>
                      <w:color w:val="666666"/>
                      <w:kern w:val="0"/>
                      <w:sz w:val="27"/>
                      <w:szCs w:val="27"/>
                    </w:rPr>
                  </w:pPr>
                  <w:bookmarkStart w:id="0" w:name="_GoBack"/>
                  <w:r w:rsidRPr="00E3592D">
                    <w:rPr>
                      <w:rFonts w:ascii="黑体" w:eastAsia="黑体" w:hAnsi="黑体" w:cs="宋体" w:hint="eastAsia"/>
                      <w:color w:val="375DA4"/>
                      <w:kern w:val="0"/>
                      <w:sz w:val="30"/>
                      <w:szCs w:val="30"/>
                    </w:rPr>
                    <w:t>教育部办公厅关于举办第四届全国高校廉政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br/>
                  </w:r>
                  <w:r w:rsidRPr="00E3592D">
                    <w:rPr>
                      <w:rFonts w:ascii="黑体" w:eastAsia="黑体" w:hAnsi="黑体" w:cs="宋体" w:hint="eastAsia"/>
                      <w:color w:val="375DA4"/>
                      <w:kern w:val="0"/>
                      <w:sz w:val="30"/>
                      <w:szCs w:val="30"/>
                    </w:rPr>
                    <w:t>文化作品征集暨廉洁教育系列活动的通知</w:t>
                  </w:r>
                  <w:bookmarkEnd w:id="0"/>
                  <w:r w:rsidRPr="00E3592D">
                    <w:rPr>
                      <w:rFonts w:ascii="黑体" w:eastAsia="黑体" w:hAnsi="黑体" w:cs="宋体" w:hint="eastAsia"/>
                      <w:color w:val="375DA4"/>
                      <w:kern w:val="0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E3592D" w:rsidRPr="00E3592D" w:rsidRDefault="00E3592D" w:rsidP="00E3592D">
            <w:pPr>
              <w:widowControl/>
              <w:spacing w:line="360" w:lineRule="atLeast"/>
              <w:jc w:val="right"/>
              <w:rPr>
                <w:rFonts w:ascii="仿宋_GB2312" w:eastAsia="仿宋_GB2312" w:hAnsi="Tahoma" w:cs="Tahoma"/>
                <w:color w:val="666666"/>
                <w:kern w:val="0"/>
                <w:sz w:val="27"/>
                <w:szCs w:val="27"/>
              </w:rPr>
            </w:pPr>
            <w:proofErr w:type="gramStart"/>
            <w:r w:rsidRPr="00E3592D">
              <w:rPr>
                <w:rFonts w:ascii="宋体" w:eastAsia="宋体" w:hAnsi="宋体" w:cs="Tahoma" w:hint="eastAsia"/>
                <w:color w:val="666666"/>
                <w:kern w:val="0"/>
                <w:sz w:val="19"/>
                <w:szCs w:val="19"/>
              </w:rPr>
              <w:t>教思政厅函</w:t>
            </w:r>
            <w:proofErr w:type="gramEnd"/>
            <w:r w:rsidRPr="00E3592D">
              <w:rPr>
                <w:rFonts w:ascii="宋体" w:eastAsia="宋体" w:hAnsi="宋体" w:cs="Tahoma" w:hint="eastAsia"/>
                <w:color w:val="666666"/>
                <w:kern w:val="0"/>
                <w:sz w:val="19"/>
                <w:szCs w:val="19"/>
              </w:rPr>
              <w:t xml:space="preserve">[2015]14号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3592D" w:rsidRPr="00E3592D" w:rsidTr="00E3592D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E3592D" w:rsidRPr="00E3592D" w:rsidRDefault="00E3592D" w:rsidP="00E3592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666666"/>
                      <w:kern w:val="0"/>
                      <w:sz w:val="16"/>
                      <w:szCs w:val="16"/>
                    </w:rPr>
                    <w:t> 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E3592D" w:rsidRPr="00E3592D" w:rsidRDefault="00E3592D" w:rsidP="00E3592D">
            <w:pPr>
              <w:widowControl/>
              <w:spacing w:line="360" w:lineRule="atLeast"/>
              <w:jc w:val="center"/>
              <w:rPr>
                <w:rFonts w:ascii="仿宋_GB2312" w:eastAsia="仿宋_GB2312" w:hAnsi="Tahoma" w:cs="Tahoma" w:hint="eastAsia"/>
                <w:color w:val="666666"/>
                <w:kern w:val="0"/>
                <w:sz w:val="27"/>
                <w:szCs w:val="27"/>
              </w:rPr>
            </w:pPr>
            <w:r w:rsidRPr="00E3592D">
              <w:rPr>
                <w:rFonts w:ascii="宋体" w:eastAsia="宋体" w:hAnsi="宋体" w:cs="Tahoma" w:hint="eastAsia"/>
                <w:vanish/>
                <w:color w:val="666666"/>
                <w:kern w:val="0"/>
                <w:sz w:val="16"/>
                <w:szCs w:val="16"/>
              </w:rPr>
              <w:t> </w:t>
            </w:r>
            <w:r w:rsidRPr="00E3592D">
              <w:rPr>
                <w:rFonts w:ascii="仿宋_GB2312" w:eastAsia="仿宋_GB2312" w:hAnsi="Tahoma" w:cs="Tahoma" w:hint="eastAsia"/>
                <w:color w:val="666666"/>
                <w:kern w:val="0"/>
                <w:sz w:val="27"/>
                <w:szCs w:val="27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3592D" w:rsidRPr="00E3592D" w:rsidTr="00E3592D">
              <w:tc>
                <w:tcPr>
                  <w:tcW w:w="0" w:type="auto"/>
                  <w:hideMark/>
                </w:tcPr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各省、自治区、直辖市党委教育工作部门、教育厅（教委），新疆生产建设兵团教育局，部属各高等学校党委：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为深入贯彻落实党的十八大、十八届三中、四中全会精神和习近平总书记有关党风廉政建设系列重要讲话精神，按照“四个全面”战略布局的整体部署，紧紧围绕立德树人根本任务，积极培育和</w:t>
                  </w:r>
                  <w:proofErr w:type="gramStart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践行</w:t>
                  </w:r>
                  <w:proofErr w:type="gramEnd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社会主义核心价值观，进一步推进高校廉政文化建设和廉洁教育工作，经研究，决定举办第四届全国高校廉政文化作品征集暨廉洁教育系列活动。现通知如下：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E3592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一、活动主题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“遵法·崇廉·明德——第四届全国高校廉政文化作品征集暨廉洁教育系列活动”。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E3592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二、活动组织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主办单位：教育部思想政治工作司、驻教育部纪检组、监察局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承办单位：东北大学、兰州大学、湖南大学、天津大学和中国大学生在线、中国管理现代化研究会廉政建设与治理研究专业委员会（以下简称廉政专委会）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</w:t>
                  </w:r>
                  <w:r w:rsidRPr="00E3592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三、参赛对象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全日制普通高校在职教职员工和在校学生。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E3592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四、活动步骤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 xml:space="preserve">　　（一）全国高校廉政文化作品征集活动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作品</w:t>
                  </w:r>
                  <w:proofErr w:type="gramStart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分表演</w:t>
                  </w:r>
                  <w:proofErr w:type="gramEnd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艺术类、书画摄影类、艺术设计类、网络新媒体类4个大类。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1．初评。初评由各高校参照活动规则自行组织。作者通过中国大学生在线上传作品报名并生成作品编号，填写报名表（附件1）后交所在高校。各高校（含教育部直属高校）于7月10日前向所在省（区、市）教育部门报送复评作品及报名表。各高校每个大类限报2项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2．复评。复评由各省（区、市）教育部门参照活动规则组织实施。各地于8月20日前，按照作品报送要求（附件2）分省分类集中报送至相关承办单位，报送时需标注“第四届全国高校廉政文化作品征集活动”字样，并同时报送报名表。各地每个大类限报作品10项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3．终评。终评由相关承办单位负责组织专家进行评审。9月中下旬将进行网络投票，投票结果作为最终结果参考因素。按类别分别评选一、二、三等奖各若干项，并结合各地各高校组织参与情况及成绩评选优秀组织奖若干名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4．全国高校廉政文化优秀作品网络巡展。通过中国大学生在线，对本届高校廉政文化优秀作品进行展示宣传。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（二）全国大学生</w:t>
                  </w:r>
                  <w:proofErr w:type="gramStart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廉洁知识</w:t>
                  </w:r>
                  <w:proofErr w:type="gramEnd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问答活动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1．活动宣传与</w:t>
                  </w:r>
                  <w:proofErr w:type="gramStart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廉洁知识</w:t>
                  </w:r>
                  <w:proofErr w:type="gramEnd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教育。6月—8月。在中国大学生在线设立专题页面，宣传普及廉洁知识。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2．在线知识问答。9月—10月。参与者通过专题页面在线报名并参与知识问答活动，综合考虑答题正确率和完成时间等，评选一、二、三等奖各若干名。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E3592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五、活动平台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中国大学生在线：</w:t>
                  </w:r>
                  <w:hyperlink r:id="rId7" w:tgtFrame="_blank" w:history="1">
                    <w:r w:rsidRPr="00E3592D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24"/>
                        <w:szCs w:val="24"/>
                      </w:rPr>
                      <w:t>www.univs.cn</w:t>
                    </w:r>
                  </w:hyperlink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 xml:space="preserve">　</w:t>
                  </w:r>
                  <w:r w:rsidRPr="00E3592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六、活动联系人及联系方式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教育部思政司：丁恒星，010—66096689；许敏</w:t>
                  </w:r>
                  <w:proofErr w:type="gramStart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敏</w:t>
                  </w:r>
                  <w:proofErr w:type="gramEnd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，010—66097682。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中国大学生在线：李蓓蕾，010—58556801。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</w:t>
                  </w:r>
                  <w:r w:rsidRPr="00E3592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七、工作要求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1．高度重视，加强领导。各地各高校要高度重视本次活动，结合实际，认真制定工作方案，积极推动活动展开，确保取得实效。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2．强化宣传，营造氛围。各地各高校要加强宣传，广泛发动师生积极参与，充分利用校园报刊、广播、网络以及微博、</w:t>
                  </w:r>
                  <w:proofErr w:type="gramStart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微信等</w:t>
                  </w:r>
                  <w:proofErr w:type="gramEnd"/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平台载体，推动活动形成声势。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3．严格规范，公平公正。各地各高校在活动组织过程中，要按照通知要求，本着公平、公正、公开的原则组织活动，坚决杜绝各类弄虚作假行为，一经发现严厉查处。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附件：1．</w:t>
                  </w:r>
                  <w:r w:rsidRPr="00E3592D">
                    <w:rPr>
                      <w:rFonts w:ascii="微软雅黑" w:eastAsia="微软雅黑" w:hAnsi="微软雅黑" w:cs="宋体"/>
                      <w:noProof/>
                      <w:color w:val="666666"/>
                      <w:kern w:val="0"/>
                      <w:sz w:val="27"/>
                      <w:szCs w:val="27"/>
                    </w:rPr>
                    <w:drawing>
                      <wp:inline distT="0" distB="0" distL="0" distR="0" wp14:anchorId="08A10664" wp14:editId="247EDABC">
                        <wp:extent cx="153670" cy="153670"/>
                        <wp:effectExtent l="0" t="0" r="0" b="0"/>
                        <wp:docPr id="1" name="图片 1" descr="http://www.moe.gov.cn/ewebeditor/sysimage/icon16/do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oe.gov.cn/ewebeditor/sysimage/icon16/do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" w:tgtFrame="_blank" w:history="1">
                    <w:r w:rsidRPr="00E3592D">
                      <w:rPr>
                        <w:rFonts w:ascii="微软雅黑" w:eastAsia="微软雅黑" w:hAnsi="微软雅黑" w:cs="宋体" w:hint="eastAsia"/>
                        <w:color w:val="666666"/>
                        <w:kern w:val="0"/>
                        <w:sz w:val="27"/>
                        <w:szCs w:val="27"/>
                      </w:rPr>
                      <w:t>第四届全国高校廉政文化作品征集活动报名表.doc</w:t>
                    </w:r>
                  </w:hyperlink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lef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2．</w:t>
                  </w:r>
                  <w:r w:rsidRPr="00E3592D">
                    <w:rPr>
                      <w:rFonts w:ascii="微软雅黑" w:eastAsia="微软雅黑" w:hAnsi="微软雅黑" w:cs="宋体"/>
                      <w:noProof/>
                      <w:color w:val="666666"/>
                      <w:kern w:val="0"/>
                      <w:sz w:val="27"/>
                      <w:szCs w:val="27"/>
                    </w:rPr>
                    <w:drawing>
                      <wp:inline distT="0" distB="0" distL="0" distR="0" wp14:anchorId="009CD41A" wp14:editId="1B81A850">
                        <wp:extent cx="153670" cy="153670"/>
                        <wp:effectExtent l="0" t="0" r="0" b="0"/>
                        <wp:docPr id="2" name="图片 2" descr="http://www.moe.gov.cn/ewebeditor/sysimage/icon16/do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oe.gov.cn/ewebeditor/sysimage/icon16/do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" w:tgtFrame="_blank" w:history="1">
                    <w:r w:rsidRPr="00E3592D">
                      <w:rPr>
                        <w:rFonts w:ascii="微软雅黑" w:eastAsia="微软雅黑" w:hAnsi="微软雅黑" w:cs="宋体" w:hint="eastAsia"/>
                        <w:color w:val="666666"/>
                        <w:kern w:val="0"/>
                        <w:sz w:val="27"/>
                        <w:szCs w:val="27"/>
                      </w:rPr>
                      <w:t>第四届全国高校廉政文化作品征集活动作品报送要求.doc</w:t>
                    </w:r>
                  </w:hyperlink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right"/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教育部办公厅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  <w:p w:rsidR="00E3592D" w:rsidRPr="00E3592D" w:rsidRDefault="00E3592D" w:rsidP="00E3592D">
                  <w:pPr>
                    <w:widowControl/>
                    <w:spacing w:before="100" w:after="340" w:line="435" w:lineRule="atLeast"/>
                    <w:jc w:val="right"/>
                    <w:rPr>
                      <w:rFonts w:ascii="微软雅黑" w:eastAsia="微软雅黑" w:hAnsi="微软雅黑" w:cs="宋体"/>
                      <w:color w:val="666666"/>
                      <w:kern w:val="0"/>
                      <w:sz w:val="27"/>
                      <w:szCs w:val="27"/>
                    </w:rPr>
                  </w:pPr>
                  <w:r w:rsidRPr="00E3592D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2015年5月12日</w:t>
                  </w:r>
                  <w:r w:rsidRPr="00E3592D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E3592D" w:rsidRPr="00E3592D" w:rsidRDefault="00E3592D" w:rsidP="00E3592D">
            <w:pPr>
              <w:widowControl/>
              <w:spacing w:line="360" w:lineRule="atLeast"/>
              <w:rPr>
                <w:rFonts w:ascii="仿宋_GB2312" w:eastAsia="仿宋_GB2312" w:hAnsi="Tahoma" w:cs="Tahoma" w:hint="eastAsia"/>
                <w:color w:val="666666"/>
                <w:kern w:val="0"/>
                <w:sz w:val="27"/>
                <w:szCs w:val="27"/>
              </w:rPr>
            </w:pPr>
            <w:r w:rsidRPr="00E3592D">
              <w:rPr>
                <w:rFonts w:ascii="Times New Roman" w:eastAsia="仿宋_GB2312" w:hAnsi="Times New Roman" w:cs="Times New Roman"/>
                <w:color w:val="666666"/>
                <w:kern w:val="0"/>
                <w:szCs w:val="21"/>
              </w:rPr>
              <w:lastRenderedPageBreak/>
              <w:t> </w:t>
            </w:r>
            <w:r w:rsidRPr="00E3592D">
              <w:rPr>
                <w:rFonts w:ascii="仿宋_GB2312" w:eastAsia="仿宋_GB2312" w:hAnsi="Tahoma" w:cs="Tahoma" w:hint="eastAsia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E3592D" w:rsidRPr="00E3592D" w:rsidRDefault="00E3592D" w:rsidP="00E3592D">
            <w:pPr>
              <w:widowControl/>
              <w:spacing w:line="360" w:lineRule="atLeast"/>
              <w:jc w:val="left"/>
              <w:rPr>
                <w:rFonts w:ascii="仿宋_GB2312" w:eastAsia="仿宋_GB2312" w:hAnsi="Tahoma" w:cs="Tahoma" w:hint="eastAsia"/>
                <w:color w:val="666666"/>
                <w:kern w:val="0"/>
                <w:sz w:val="27"/>
                <w:szCs w:val="27"/>
              </w:rPr>
            </w:pPr>
            <w:r w:rsidRPr="00E3592D">
              <w:rPr>
                <w:rFonts w:ascii="仿宋_GB2312" w:eastAsia="仿宋_GB2312" w:hAnsi="Tahoma" w:cs="Tahoma" w:hint="eastAsia"/>
                <w:color w:val="666666"/>
                <w:kern w:val="0"/>
                <w:sz w:val="28"/>
                <w:szCs w:val="28"/>
              </w:rPr>
              <w:t> </w:t>
            </w:r>
            <w:r w:rsidRPr="00E3592D">
              <w:rPr>
                <w:rFonts w:ascii="宋体" w:eastAsia="宋体" w:hAnsi="宋体" w:cs="Tahoma" w:hint="eastAsia"/>
                <w:color w:val="666666"/>
                <w:kern w:val="0"/>
                <w:sz w:val="28"/>
                <w:szCs w:val="28"/>
              </w:rPr>
              <w:t xml:space="preserve"> </w:t>
            </w:r>
          </w:p>
          <w:p w:rsidR="00E3592D" w:rsidRPr="00E3592D" w:rsidRDefault="00E3592D" w:rsidP="00E3592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Tahoma" w:cs="Tahoma"/>
                <w:color w:val="666666"/>
                <w:kern w:val="0"/>
                <w:sz w:val="27"/>
                <w:szCs w:val="27"/>
              </w:rPr>
            </w:pPr>
          </w:p>
        </w:tc>
      </w:tr>
      <w:tr w:rsidR="00E3592D" w:rsidRPr="00E3592D">
        <w:trPr>
          <w:jc w:val="center"/>
        </w:trPr>
        <w:tc>
          <w:tcPr>
            <w:tcW w:w="0" w:type="auto"/>
            <w:vAlign w:val="center"/>
            <w:hideMark/>
          </w:tcPr>
          <w:p w:rsidR="00E3592D" w:rsidRPr="00E3592D" w:rsidRDefault="00E3592D" w:rsidP="00E3592D">
            <w:pPr>
              <w:widowControl/>
              <w:jc w:val="right"/>
              <w:rPr>
                <w:rFonts w:ascii="Tahoma" w:eastAsia="微软雅黑" w:hAnsi="Tahoma" w:cs="Tahoma"/>
                <w:color w:val="666666"/>
                <w:kern w:val="0"/>
                <w:sz w:val="18"/>
                <w:szCs w:val="18"/>
              </w:rPr>
            </w:pPr>
          </w:p>
        </w:tc>
      </w:tr>
    </w:tbl>
    <w:p w:rsidR="005D3257" w:rsidRDefault="005D3257"/>
    <w:sectPr w:rsidR="005D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AB" w:rsidRDefault="00A72DAB" w:rsidP="00E3592D">
      <w:r>
        <w:separator/>
      </w:r>
    </w:p>
  </w:endnote>
  <w:endnote w:type="continuationSeparator" w:id="0">
    <w:p w:rsidR="00A72DAB" w:rsidRDefault="00A72DAB" w:rsidP="00E3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AB" w:rsidRDefault="00A72DAB" w:rsidP="00E3592D">
      <w:r>
        <w:separator/>
      </w:r>
    </w:p>
  </w:footnote>
  <w:footnote w:type="continuationSeparator" w:id="0">
    <w:p w:rsidR="00A72DAB" w:rsidRDefault="00A72DAB" w:rsidP="00E3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62"/>
    <w:rsid w:val="00087562"/>
    <w:rsid w:val="005D3257"/>
    <w:rsid w:val="00A72DAB"/>
    <w:rsid w:val="00E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5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5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5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5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nivs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xjc.bjedu.gov.cn/Portals/0/uploads/otherfile/20150605/&#31532;&#22235;&#23626;&#20840;&#22269;&#39640;&#26657;&#24265;&#25919;&#25991;&#21270;&#20316;&#21697;&#24449;&#38598;&#27963;&#21160;&#20316;&#21697;&#25253;&#36865;&#35201;&#2771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jc.bjedu.gov.cn/Portals/0/uploads/otherfile/20150605/&#31532;&#22235;&#23626;&#20840;&#22269;&#39640;&#26657;&#24265;&#25919;&#25991;&#21270;&#20316;&#21697;&#24449;&#38598;&#27963;&#21160;&#25253;&#21517;&#34920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Xiaoyan</dc:creator>
  <cp:keywords/>
  <dc:description/>
  <cp:lastModifiedBy>Li Xiaoyan</cp:lastModifiedBy>
  <cp:revision>2</cp:revision>
  <dcterms:created xsi:type="dcterms:W3CDTF">2015-06-10T03:17:00Z</dcterms:created>
  <dcterms:modified xsi:type="dcterms:W3CDTF">2015-06-10T03:17:00Z</dcterms:modified>
</cp:coreProperties>
</file>